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74" w:rsidRDefault="00857B74" w:rsidP="00857B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СОГЛАШЕНИЕ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>О СОТРУДНИЧЕСТВЕ И ВЗАИМОДЕЙСТВИИ КОНТРОЛЬНО-СЧЕТНОЙ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ПАЛАТЫ 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ГОРОДА ЧЕРЕМХОВО</w:t>
      </w: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И 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ФИНАНСОВ</w:t>
      </w:r>
      <w:r w:rsidR="008E3DD8">
        <w:rPr>
          <w:rFonts w:ascii="Times New Roman" w:eastAsia="TimesNewRomanPS-BoldMT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УПРАВЛЕНИ</w:t>
      </w:r>
      <w:r w:rsidR="008E3DD8">
        <w:rPr>
          <w:rFonts w:ascii="Times New Roman" w:eastAsia="TimesNewRomanPS-BoldMT" w:hAnsi="Times New Roman" w:cs="Times New Roman"/>
          <w:b/>
          <w:bCs/>
          <w:sz w:val="28"/>
          <w:szCs w:val="28"/>
        </w:rPr>
        <w:t>Я</w:t>
      </w: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АДМИНИСТРАЦИИ ГОРОДА ЧЕРЕМХОВО</w:t>
      </w:r>
    </w:p>
    <w:p w:rsidR="00857B74" w:rsidRPr="00857B74" w:rsidRDefault="00857B74" w:rsidP="00857B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857B74" w:rsidRPr="00FC62F1" w:rsidRDefault="00857B74" w:rsidP="00857B7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iCs/>
          <w:sz w:val="28"/>
          <w:szCs w:val="28"/>
        </w:rPr>
      </w:pPr>
      <w:r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 xml:space="preserve">г. </w:t>
      </w:r>
      <w:r w:rsidR="00543056"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>Черемхово</w:t>
      </w:r>
      <w:r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 xml:space="preserve">                                              </w:t>
      </w:r>
      <w:r w:rsidR="00543056"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 xml:space="preserve">                              </w:t>
      </w:r>
      <w:r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>«</w:t>
      </w:r>
      <w:r w:rsidR="00543056"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>3</w:t>
      </w:r>
      <w:r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>1»</w:t>
      </w:r>
      <w:r w:rsidR="00543056"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 xml:space="preserve"> дека</w:t>
      </w:r>
      <w:r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>бря 201</w:t>
      </w:r>
      <w:r w:rsidR="00543056"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>3</w:t>
      </w:r>
      <w:r w:rsidRPr="00FC62F1">
        <w:rPr>
          <w:rFonts w:ascii="Times New Roman" w:eastAsia="TimesNewRomanPS-BoldMT" w:hAnsi="Times New Roman" w:cs="Times New Roman"/>
          <w:iCs/>
          <w:sz w:val="28"/>
          <w:szCs w:val="28"/>
        </w:rPr>
        <w:t xml:space="preserve"> г.</w:t>
      </w:r>
    </w:p>
    <w:p w:rsidR="00857B74" w:rsidRPr="00857B74" w:rsidRDefault="00857B74" w:rsidP="00857B7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i/>
          <w:iCs/>
          <w:sz w:val="28"/>
          <w:szCs w:val="28"/>
        </w:rPr>
      </w:pPr>
    </w:p>
    <w:p w:rsidR="00857B74" w:rsidRDefault="00857B74" w:rsidP="009A7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Контрольно-счетная палата 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>города Черемхово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 (далее </w:t>
      </w:r>
      <w:r w:rsidR="00FC62F1">
        <w:rPr>
          <w:rFonts w:ascii="Times New Roman" w:eastAsia="TimesNewRomanPSMT" w:hAnsi="Times New Roman" w:cs="Times New Roman"/>
          <w:sz w:val="28"/>
          <w:szCs w:val="28"/>
        </w:rPr>
        <w:t>–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 КСП</w:t>
      </w:r>
      <w:r w:rsidR="00FC62F1">
        <w:rPr>
          <w:rFonts w:ascii="Times New Roman" w:eastAsia="TimesNewRomanPSMT" w:hAnsi="Times New Roman" w:cs="Times New Roman"/>
          <w:sz w:val="28"/>
          <w:szCs w:val="28"/>
        </w:rPr>
        <w:t xml:space="preserve"> города Черемхово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)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в лице председателя КСП 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>города Черемхово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>Прокопьевой Жанны Геннадьевны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,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действующей на основании 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 xml:space="preserve">Положения о контрольно-счетной палате города Черемхово, утвержденного решением Думы города Черемхово 29 декабря 2012 года № 28/8-ДГ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(далее - 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>Положение</w:t>
      </w:r>
      <w:r w:rsidR="00FC62F1" w:rsidRPr="00FC62F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FC62F1">
        <w:rPr>
          <w:rFonts w:ascii="Times New Roman" w:eastAsia="TimesNewRomanPSMT" w:hAnsi="Times New Roman" w:cs="Times New Roman"/>
          <w:sz w:val="28"/>
          <w:szCs w:val="28"/>
        </w:rPr>
        <w:t>о контрольно-счетной палате города Черемхово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), и 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 xml:space="preserve">финансовое управление администрации города Черемхово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(далее - 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>фин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>ансовое управление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), в лице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 xml:space="preserve"> и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>сполняющего обязанности</w:t>
      </w:r>
      <w:r w:rsidR="00543056">
        <w:rPr>
          <w:rFonts w:ascii="Times New Roman" w:eastAsia="TimesNewRomanPSMT" w:hAnsi="Times New Roman" w:cs="Times New Roman"/>
          <w:sz w:val="28"/>
          <w:szCs w:val="28"/>
        </w:rPr>
        <w:t xml:space="preserve"> начальника 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>финансового управления</w:t>
      </w:r>
      <w:proofErr w:type="gramEnd"/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Петровой Валентины Ивановны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, именуемые в дальнейшем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Стороны, заключили настоящее Соглашение о нижеследующем.</w:t>
      </w:r>
    </w:p>
    <w:p w:rsidR="009A7B17" w:rsidRPr="00857B74" w:rsidRDefault="009A7B17" w:rsidP="009A7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857B74" w:rsidRPr="00857B74" w:rsidRDefault="00857B74" w:rsidP="009A7B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СТАТЬЯ 1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1.1. </w:t>
      </w:r>
      <w:proofErr w:type="gramStart"/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В целях повышения уровня и системности 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>муниципального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 финансового</w:t>
      </w:r>
      <w:r w:rsidR="00FC62F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контроля за использованием средств бюджета 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>муниципального образования «город Черемхово»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, возложенного на Стороны законодательством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Российской Федерации 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>и другими нормативными правовыми актами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, принимая во внимание необходимость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эффективной реализации задач и полномочий Сторон, определить предметом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настоящего Соглашения сотрудничество и взаимодействие Сторон в процессе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организации и осуществления 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>муниципального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 финансового контроля.</w:t>
      </w:r>
      <w:proofErr w:type="gramEnd"/>
    </w:p>
    <w:p w:rsidR="009A7B17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1.2. </w:t>
      </w:r>
      <w:proofErr w:type="gramStart"/>
      <w:r w:rsidRPr="00857B74">
        <w:rPr>
          <w:rFonts w:ascii="Times New Roman" w:eastAsia="TimesNewRomanPSMT" w:hAnsi="Times New Roman" w:cs="Times New Roman"/>
          <w:sz w:val="28"/>
          <w:szCs w:val="28"/>
        </w:rPr>
        <w:t>Сотрудничество и взаимодействие Сторон осуществляется в пределах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компетенции и полномочий Сторон с соблюдением требований Конституции</w:t>
      </w:r>
      <w:r w:rsidR="00FC62F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Российской Федерации, Бюджетного кодекса Российской Федерации, Федерального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закона от 07.02.2011 № 6-ФЗ «Об общих принципах организации и деятельности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контрольно-счетных органов субъектов Российской Федерации и муниципальных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образований», 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>Положения о контрольно-счетной палате города Черемхово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, других федеральных и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областных законов и иных нормативных правовых актов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>.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End"/>
    </w:p>
    <w:p w:rsidR="00857B74" w:rsidRPr="00857B74" w:rsidRDefault="00857B74" w:rsidP="009A7B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СТАТЬЯ 2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2.1. Сотрудничество и взаимодействие осуществляется в следующих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формах:</w:t>
      </w:r>
    </w:p>
    <w:p w:rsidR="00857B74" w:rsidRPr="00857B74" w:rsidRDefault="00857B74" w:rsidP="009A7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- обмен информацией (в том числе по результатам контрольных мероприятий),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нормативными правовыми актами, методическими рекомендациями, материалами и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документами, представляющими взаимный интерес на основании письменных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обращений;</w:t>
      </w:r>
    </w:p>
    <w:p w:rsidR="00857B74" w:rsidRPr="00857B74" w:rsidRDefault="00857B74" w:rsidP="009A7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- планирование и проведение, при необходимости, в пределах своей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компетенций и полномочий совместных мероприятий, направленных на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lastRenderedPageBreak/>
        <w:t>выявление,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предупреждение и пресечение наруше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ний по предмету сотрудничества и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взаимодействия;</w:t>
      </w:r>
    </w:p>
    <w:p w:rsidR="00857B74" w:rsidRPr="00857B74" w:rsidRDefault="00857B74" w:rsidP="009A7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- проведение совместных информационных, отчетных, научно-практических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мероприятий, изучение вопросов правоприменительной практики по предмету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сотрудничества и взаимодействия, обмен опытом работы, в том числе путем проведения</w:t>
      </w:r>
      <w:r w:rsidR="009A7B1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совещаний и семинаров;</w:t>
      </w:r>
    </w:p>
    <w:p w:rsidR="00857B74" w:rsidRPr="00857B74" w:rsidRDefault="00857B74" w:rsidP="00904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- иные формы сотрудничества и взаимодействия в пределах компетенции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Сторон, не 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>противоречащие законодательству.</w:t>
      </w:r>
    </w:p>
    <w:p w:rsidR="00857B74" w:rsidRPr="00857B74" w:rsidRDefault="00857B74" w:rsidP="00904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СТАТЬЯ 3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3.1. Стороны берут на себя обязательство стремиться обеспечить единые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подходы к нормативному регулированию вопросов, представляющих взаимный интерес,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формирование единых методологических аспектов осуществления контрольной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деятельности, особенно в части проведения проверок 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главных распорядителей средств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местн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>ого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 бюджет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>а,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 xml:space="preserve"> получателей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б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юджет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>ных средств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57B74" w:rsidRPr="00857B74" w:rsidRDefault="00857B74" w:rsidP="00904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СТАТЬЯ </w:t>
      </w: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>4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4.1. Порядок сотрудничества и взаимодействия: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4.1.1. Предложения, запросы информации и другие обращения Сторон по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вопросам сотрудничества и взаимодействия, предусмотренным настоящим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Соглашением, направляются от имени руководителей Сторон.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4.1.2. Для соблюдения настоящего Соглашения Стороны могут создавать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временные рабочие группы (комиссии), а в целях рассмотрения хода реализации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сотрудничества и взаимодействия, дальнейшего их развития, при необходимости, не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реже одного раза в полугодие, проводить рабочие совещания руководителей Сторон и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(или) их должностных лиц.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4.2. По иным вопросам сотрудничества и взаимодействия, не предусмотренным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настоящим Соглашением, соответствующие должностные лица Сторон могут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обращаться непосредственно друг к другу в пределах своей компетенции.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4.3. Стороны обязуются решать все спорные вопросы, возникающие в процессе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сотрудничества и взаимодействия, путем переговоров и консультаций.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4.4. Стороны самостоятельно несут расходы, которые будут возникать в ходе</w:t>
      </w:r>
      <w:r w:rsidR="00FC62F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выполнения настоящего Соглашения, если в каждом конкретном случае не будет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согласован иной порядок.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4.5. Стороны гарантируют соблюдение конфиденциальности полученной друг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от друга информации, невозможность ее передачи третьим лицам без согласия Стороны,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представившей информацию.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4.6. Информация и материалы о деятельности Сторон в соответствии с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Соглашением распространяются или опубликовываются по согласованию Сторон.</w:t>
      </w:r>
    </w:p>
    <w:p w:rsidR="00857B74" w:rsidRPr="00857B74" w:rsidRDefault="00857B74" w:rsidP="00904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СТАТЬЯ </w:t>
      </w: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>5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5.1. Настоящее Соглашение вступает в силу с момента подписания и действует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бессрочно.</w:t>
      </w:r>
    </w:p>
    <w:p w:rsidR="00FC62F1" w:rsidRDefault="00FC62F1" w:rsidP="00904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57B74" w:rsidRPr="00857B74" w:rsidRDefault="00857B74" w:rsidP="00904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СТАТЬЯ </w:t>
      </w:r>
      <w:r w:rsidRPr="00857B74">
        <w:rPr>
          <w:rFonts w:ascii="Times New Roman" w:eastAsia="TimesNewRomanPS-BoldMT" w:hAnsi="Times New Roman" w:cs="Times New Roman"/>
          <w:b/>
          <w:bCs/>
          <w:sz w:val="28"/>
          <w:szCs w:val="28"/>
        </w:rPr>
        <w:t>6</w:t>
      </w:r>
    </w:p>
    <w:p w:rsidR="00857B74" w:rsidRPr="00857B74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6.1. В случае неисполнения обязательств настоящее Соглашение может быть</w:t>
      </w:r>
      <w:r w:rsidR="00FC62F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расторгнуто по инициативе любой их Сторон с уведомлением о возможном</w:t>
      </w:r>
      <w:r w:rsidR="00FC62F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расторжении не позднее, чем за два месяца.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При этом действие Соглашения не может быть прекращено в процессе уже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57B74">
        <w:rPr>
          <w:rFonts w:ascii="Times New Roman" w:eastAsia="TimesNewRomanPSMT" w:hAnsi="Times New Roman" w:cs="Times New Roman"/>
          <w:sz w:val="28"/>
          <w:szCs w:val="28"/>
        </w:rPr>
        <w:t>начавшихся совместных контрольных мероприятий.</w:t>
      </w:r>
    </w:p>
    <w:p w:rsidR="00543056" w:rsidRDefault="00857B74" w:rsidP="00FC6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7B74">
        <w:rPr>
          <w:rFonts w:ascii="Times New Roman" w:eastAsia="TimesNewRomanPSMT" w:hAnsi="Times New Roman" w:cs="Times New Roman"/>
          <w:sz w:val="28"/>
          <w:szCs w:val="28"/>
        </w:rPr>
        <w:t>6.2. Настоящее Соглашение составлено в двух экземплярах, имеющих равную</w:t>
      </w:r>
      <w:r w:rsidR="0090428B" w:rsidRPr="0090428B">
        <w:rPr>
          <w:rFonts w:ascii="TimesNewRomanPSMT" w:eastAsia="TimesNewRomanPSMT" w:cs="TimesNewRomanPSMT" w:hint="eastAsia"/>
          <w:sz w:val="26"/>
          <w:szCs w:val="26"/>
        </w:rPr>
        <w:t xml:space="preserve"> </w:t>
      </w:r>
      <w:r w:rsidR="0090428B" w:rsidRPr="0090428B">
        <w:rPr>
          <w:rFonts w:ascii="Times New Roman" w:eastAsia="TimesNewRomanPSMT" w:hAnsi="Times New Roman" w:cs="Times New Roman"/>
          <w:sz w:val="28"/>
          <w:szCs w:val="28"/>
        </w:rPr>
        <w:t>юридическую силу. Внесение дополнений и изменений в текст настоящего Соглашения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90428B" w:rsidRPr="0090428B">
        <w:rPr>
          <w:rFonts w:ascii="Times New Roman" w:eastAsia="TimesNewRomanPSMT" w:hAnsi="Times New Roman" w:cs="Times New Roman"/>
          <w:sz w:val="28"/>
          <w:szCs w:val="28"/>
        </w:rPr>
        <w:t>осуществляется по взаимному согласию Сторон, оформляется Дополнительными</w:t>
      </w:r>
      <w:r w:rsidR="0090428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90428B" w:rsidRPr="0090428B">
        <w:rPr>
          <w:rFonts w:ascii="Times New Roman" w:eastAsia="TimesNewRomanPSMT" w:hAnsi="Times New Roman" w:cs="Times New Roman"/>
          <w:sz w:val="28"/>
          <w:szCs w:val="28"/>
        </w:rPr>
        <w:t>соглашениями, которые являются его неотъемлемой частью с момента их подписания.</w:t>
      </w:r>
    </w:p>
    <w:p w:rsidR="0090428B" w:rsidRDefault="0090428B" w:rsidP="009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90428B" w:rsidRDefault="0090428B" w:rsidP="009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tbl>
      <w:tblPr>
        <w:tblStyle w:val="a3"/>
        <w:tblW w:w="960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361"/>
        <w:gridCol w:w="1134"/>
        <w:gridCol w:w="4110"/>
      </w:tblGrid>
      <w:tr w:rsidR="0090428B" w:rsidRPr="00B81851" w:rsidTr="00E4269B">
        <w:tc>
          <w:tcPr>
            <w:tcW w:w="4361" w:type="dxa"/>
          </w:tcPr>
          <w:p w:rsidR="0090428B" w:rsidRDefault="0090428B" w:rsidP="00E4269B">
            <w:pPr>
              <w:tabs>
                <w:tab w:val="left" w:pos="4145"/>
              </w:tabs>
              <w:spacing w:line="302" w:lineRule="exact"/>
              <w:rPr>
                <w:sz w:val="28"/>
                <w:szCs w:val="28"/>
              </w:rPr>
            </w:pPr>
            <w:r w:rsidRPr="00B81851">
              <w:rPr>
                <w:sz w:val="28"/>
                <w:szCs w:val="28"/>
              </w:rPr>
              <w:t>Председатель контрольно-</w:t>
            </w:r>
            <w:r>
              <w:rPr>
                <w:sz w:val="28"/>
                <w:szCs w:val="28"/>
              </w:rPr>
              <w:t>счетной</w:t>
            </w:r>
            <w:r w:rsidRPr="00B818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палаты</w:t>
            </w:r>
            <w:r w:rsidRPr="00B81851">
              <w:rPr>
                <w:sz w:val="28"/>
                <w:szCs w:val="28"/>
              </w:rPr>
              <w:t xml:space="preserve"> города Черемхово</w:t>
            </w:r>
          </w:p>
          <w:p w:rsidR="0090428B" w:rsidRPr="00B81851" w:rsidRDefault="0090428B" w:rsidP="00E4269B">
            <w:pPr>
              <w:tabs>
                <w:tab w:val="left" w:pos="4145"/>
              </w:tabs>
              <w:spacing w:line="302" w:lineRule="exact"/>
              <w:rPr>
                <w:sz w:val="28"/>
                <w:szCs w:val="28"/>
              </w:rPr>
            </w:pPr>
          </w:p>
          <w:p w:rsidR="0090428B" w:rsidRPr="00B81851" w:rsidRDefault="0090428B" w:rsidP="00E4269B">
            <w:pPr>
              <w:spacing w:line="302" w:lineRule="exact"/>
              <w:ind w:right="178"/>
              <w:rPr>
                <w:sz w:val="28"/>
                <w:szCs w:val="28"/>
              </w:rPr>
            </w:pPr>
            <w:r w:rsidRPr="00B81851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Ж. Г. Прокопьева</w:t>
            </w:r>
          </w:p>
          <w:p w:rsidR="0090428B" w:rsidRPr="00B81851" w:rsidRDefault="0090428B" w:rsidP="0090428B">
            <w:pPr>
              <w:spacing w:line="302" w:lineRule="exact"/>
              <w:ind w:right="-7"/>
              <w:rPr>
                <w:sz w:val="28"/>
                <w:szCs w:val="28"/>
              </w:rPr>
            </w:pPr>
            <w:r w:rsidRPr="00B81851">
              <w:rPr>
                <w:sz w:val="28"/>
                <w:szCs w:val="28"/>
              </w:rPr>
              <w:t>«___» ______________ 201</w:t>
            </w:r>
            <w:r>
              <w:rPr>
                <w:sz w:val="28"/>
                <w:szCs w:val="28"/>
              </w:rPr>
              <w:t>3</w:t>
            </w:r>
            <w:r w:rsidRPr="00B8185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34" w:type="dxa"/>
          </w:tcPr>
          <w:p w:rsidR="0090428B" w:rsidRPr="00B81851" w:rsidRDefault="0090428B" w:rsidP="00E4269B">
            <w:pPr>
              <w:spacing w:line="302" w:lineRule="exact"/>
              <w:ind w:right="-7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90428B" w:rsidRPr="00B81851" w:rsidRDefault="0090428B" w:rsidP="00E4269B">
            <w:pPr>
              <w:spacing w:line="302" w:lineRule="exact"/>
              <w:ind w:right="-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о. н</w:t>
            </w:r>
            <w:r w:rsidRPr="00B81851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Pr="00B81851">
              <w:rPr>
                <w:sz w:val="28"/>
                <w:szCs w:val="28"/>
              </w:rPr>
              <w:t xml:space="preserve"> финансового управления администрации города Черемхово</w:t>
            </w:r>
          </w:p>
          <w:p w:rsidR="0090428B" w:rsidRPr="00B81851" w:rsidRDefault="0090428B" w:rsidP="00E4269B">
            <w:pPr>
              <w:spacing w:line="302" w:lineRule="exact"/>
              <w:ind w:right="-7"/>
              <w:rPr>
                <w:sz w:val="28"/>
                <w:szCs w:val="28"/>
              </w:rPr>
            </w:pPr>
            <w:r w:rsidRPr="00B81851">
              <w:rPr>
                <w:sz w:val="28"/>
                <w:szCs w:val="28"/>
              </w:rPr>
              <w:t xml:space="preserve">_______________ В. </w:t>
            </w:r>
            <w:r>
              <w:rPr>
                <w:sz w:val="28"/>
                <w:szCs w:val="28"/>
              </w:rPr>
              <w:t>И. Петр</w:t>
            </w:r>
            <w:r w:rsidRPr="00B81851">
              <w:rPr>
                <w:sz w:val="28"/>
                <w:szCs w:val="28"/>
              </w:rPr>
              <w:t>ова</w:t>
            </w:r>
          </w:p>
          <w:p w:rsidR="0090428B" w:rsidRPr="00B81851" w:rsidRDefault="0090428B" w:rsidP="0090428B">
            <w:pPr>
              <w:spacing w:line="302" w:lineRule="exact"/>
              <w:ind w:right="-7"/>
              <w:rPr>
                <w:sz w:val="28"/>
                <w:szCs w:val="28"/>
              </w:rPr>
            </w:pPr>
            <w:r w:rsidRPr="00B81851">
              <w:rPr>
                <w:sz w:val="28"/>
                <w:szCs w:val="28"/>
              </w:rPr>
              <w:t>«___» _____________ 201</w:t>
            </w:r>
            <w:r>
              <w:rPr>
                <w:sz w:val="28"/>
                <w:szCs w:val="28"/>
              </w:rPr>
              <w:t>3</w:t>
            </w:r>
            <w:r w:rsidRPr="00B81851">
              <w:rPr>
                <w:sz w:val="28"/>
                <w:szCs w:val="28"/>
              </w:rPr>
              <w:t xml:space="preserve"> года</w:t>
            </w:r>
          </w:p>
        </w:tc>
      </w:tr>
    </w:tbl>
    <w:p w:rsidR="0090428B" w:rsidRPr="0090428B" w:rsidRDefault="0090428B" w:rsidP="0090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sectPr w:rsidR="0090428B" w:rsidRPr="0090428B" w:rsidSect="00FC62F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17B" w:rsidRDefault="007A217B" w:rsidP="00FC62F1">
      <w:pPr>
        <w:spacing w:after="0" w:line="240" w:lineRule="auto"/>
      </w:pPr>
      <w:r>
        <w:separator/>
      </w:r>
    </w:p>
  </w:endnote>
  <w:endnote w:type="continuationSeparator" w:id="0">
    <w:p w:rsidR="007A217B" w:rsidRDefault="007A217B" w:rsidP="00FC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17B" w:rsidRDefault="007A217B" w:rsidP="00FC62F1">
      <w:pPr>
        <w:spacing w:after="0" w:line="240" w:lineRule="auto"/>
      </w:pPr>
      <w:r>
        <w:separator/>
      </w:r>
    </w:p>
  </w:footnote>
  <w:footnote w:type="continuationSeparator" w:id="0">
    <w:p w:rsidR="007A217B" w:rsidRDefault="007A217B" w:rsidP="00FC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6140"/>
      <w:docPartObj>
        <w:docPartGallery w:val="Page Numbers (Top of Page)"/>
        <w:docPartUnique/>
      </w:docPartObj>
    </w:sdtPr>
    <w:sdtContent>
      <w:p w:rsidR="00FC62F1" w:rsidRDefault="00F00D10">
        <w:pPr>
          <w:pStyle w:val="a4"/>
          <w:jc w:val="center"/>
        </w:pPr>
        <w:fldSimple w:instr=" PAGE   \* MERGEFORMAT ">
          <w:r w:rsidR="008E3DD8">
            <w:rPr>
              <w:noProof/>
            </w:rPr>
            <w:t>3</w:t>
          </w:r>
        </w:fldSimple>
      </w:p>
    </w:sdtContent>
  </w:sdt>
  <w:p w:rsidR="00FC62F1" w:rsidRDefault="00FC62F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B74"/>
    <w:rsid w:val="000C49BF"/>
    <w:rsid w:val="00416545"/>
    <w:rsid w:val="004168C7"/>
    <w:rsid w:val="00543056"/>
    <w:rsid w:val="007A217B"/>
    <w:rsid w:val="00857B74"/>
    <w:rsid w:val="008E3DD8"/>
    <w:rsid w:val="0090428B"/>
    <w:rsid w:val="00942F14"/>
    <w:rsid w:val="00994684"/>
    <w:rsid w:val="009A7B17"/>
    <w:rsid w:val="00A91B84"/>
    <w:rsid w:val="00F00D10"/>
    <w:rsid w:val="00FC6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0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62F1"/>
  </w:style>
  <w:style w:type="paragraph" w:styleId="a6">
    <w:name w:val="footer"/>
    <w:basedOn w:val="a"/>
    <w:link w:val="a7"/>
    <w:uiPriority w:val="99"/>
    <w:semiHidden/>
    <w:unhideWhenUsed/>
    <w:rsid w:val="00FC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62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5</cp:revision>
  <cp:lastPrinted>2013-12-20T05:12:00Z</cp:lastPrinted>
  <dcterms:created xsi:type="dcterms:W3CDTF">2013-12-20T02:55:00Z</dcterms:created>
  <dcterms:modified xsi:type="dcterms:W3CDTF">2013-12-20T06:37:00Z</dcterms:modified>
</cp:coreProperties>
</file>